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D096" w14:textId="44262EDB" w:rsidR="00631722" w:rsidRDefault="005E3417" w:rsidP="001D6119">
      <w:pPr>
        <w:pStyle w:val="NormalnyWeb"/>
        <w:jc w:val="center"/>
        <w:rPr>
          <w:rStyle w:val="Pogrubienie"/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7E0581C" wp14:editId="44A0E7C3">
            <wp:extent cx="5379720" cy="967740"/>
            <wp:effectExtent l="0" t="0" r="0" b="3810"/>
            <wp:docPr id="175238617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773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3C9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 xml:space="preserve">Gminny Punkt konsultacyjno-informacyjny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  <w:t xml:space="preserve">Programu Priorytetowego </w:t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 xml:space="preserve">"Czyste Powietrze"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>w Gminie Malbork</w:t>
      </w:r>
    </w:p>
    <w:p w14:paraId="7B0611BF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informuje, że:</w:t>
      </w:r>
    </w:p>
    <w:p w14:paraId="32E3CDF0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Punkt Konsultacyjno-Informacyjny czynny jest od:</w:t>
      </w:r>
    </w:p>
    <w:p w14:paraId="68604C46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b/>
          <w:bCs/>
          <w:color w:val="6D6D6D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poniedziałku do piątku w godzinach od 7:00 do 10:00</w:t>
      </w:r>
    </w:p>
    <w:p w14:paraId="515AFC56" w14:textId="0CAC0655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w budynku Urzędu Gminy Malbork, przy ul. Ceglanej 7 w Malborku (pokój nr 1</w:t>
      </w:r>
      <w:r w:rsidR="003D086B">
        <w:rPr>
          <w:color w:val="000000"/>
          <w:sz w:val="24"/>
          <w:szCs w:val="24"/>
          <w:lang w:eastAsia="pl-PL"/>
        </w:rPr>
        <w:t>4</w:t>
      </w:r>
      <w:r w:rsidRPr="0020438B">
        <w:rPr>
          <w:color w:val="000000"/>
          <w:sz w:val="24"/>
          <w:szCs w:val="24"/>
          <w:lang w:eastAsia="pl-PL"/>
        </w:rPr>
        <w:t>)</w:t>
      </w:r>
    </w:p>
    <w:p w14:paraId="47F2CC7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89B78AE" w14:textId="2C2842B0" w:rsidR="00707789" w:rsidRPr="0020438B" w:rsidRDefault="00707789" w:rsidP="00707789">
      <w:pPr>
        <w:shd w:val="clear" w:color="auto" w:fill="FFFFFF"/>
        <w:spacing w:before="75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 </w:t>
      </w:r>
      <w:r w:rsidR="0020438B" w:rsidRPr="0020438B">
        <w:rPr>
          <w:color w:val="000000"/>
          <w:sz w:val="24"/>
          <w:szCs w:val="24"/>
          <w:lang w:eastAsia="pl-PL"/>
        </w:rPr>
        <w:t>Program „Czyste Powietrze” w Gminie Malbork</w:t>
      </w:r>
      <w:r w:rsidR="0020438B" w:rsidRPr="0020438B">
        <w:rPr>
          <w:color w:val="000000"/>
          <w:sz w:val="24"/>
          <w:szCs w:val="24"/>
          <w:lang w:eastAsia="pl-PL"/>
        </w:rPr>
        <w:br/>
      </w:r>
      <w:r w:rsidRPr="0020438B">
        <w:rPr>
          <w:color w:val="000000"/>
          <w:sz w:val="24"/>
          <w:szCs w:val="24"/>
          <w:lang w:eastAsia="pl-PL"/>
        </w:rPr>
        <w:t xml:space="preserve">w liczbach według danych na koniec </w:t>
      </w:r>
      <w:r w:rsidRPr="0020438B">
        <w:rPr>
          <w:b/>
          <w:bCs/>
          <w:color w:val="000000"/>
          <w:sz w:val="24"/>
          <w:szCs w:val="24"/>
          <w:lang w:eastAsia="pl-PL"/>
        </w:rPr>
        <w:t>I</w:t>
      </w:r>
      <w:r w:rsidR="002219A8">
        <w:rPr>
          <w:b/>
          <w:bCs/>
          <w:color w:val="000000"/>
          <w:sz w:val="24"/>
          <w:szCs w:val="24"/>
          <w:lang w:eastAsia="pl-PL"/>
        </w:rPr>
        <w:t>I</w:t>
      </w:r>
      <w:r w:rsidRPr="0020438B">
        <w:rPr>
          <w:b/>
          <w:bCs/>
          <w:color w:val="000000"/>
          <w:sz w:val="24"/>
          <w:szCs w:val="24"/>
          <w:lang w:eastAsia="pl-PL"/>
        </w:rPr>
        <w:t xml:space="preserve"> kwartału 202</w:t>
      </w:r>
      <w:r w:rsidR="00CA35FF">
        <w:rPr>
          <w:b/>
          <w:bCs/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 xml:space="preserve"> r.:</w:t>
      </w:r>
    </w:p>
    <w:p w14:paraId="0F717791" w14:textId="6CC61002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wniosków złożonych </w:t>
      </w:r>
      <w:r w:rsidR="0020438B" w:rsidRPr="0020438B">
        <w:rPr>
          <w:color w:val="000000"/>
          <w:sz w:val="24"/>
          <w:szCs w:val="24"/>
          <w:lang w:eastAsia="pl-PL"/>
        </w:rPr>
        <w:t>o dofinansowanie</w:t>
      </w:r>
      <w:r w:rsidRPr="0020438B">
        <w:rPr>
          <w:color w:val="000000"/>
          <w:sz w:val="24"/>
          <w:szCs w:val="24"/>
          <w:lang w:eastAsia="pl-PL"/>
        </w:rPr>
        <w:t xml:space="preserve"> do WFOŚIGW w Gdańsku przez mieszkańców gminy Malbork - </w:t>
      </w:r>
      <w:r w:rsidR="00C31762">
        <w:rPr>
          <w:b/>
          <w:bCs/>
          <w:color w:val="000000"/>
          <w:sz w:val="24"/>
          <w:szCs w:val="24"/>
          <w:lang w:eastAsia="pl-PL"/>
        </w:rPr>
        <w:t>2</w:t>
      </w:r>
      <w:r w:rsidR="00AC4588">
        <w:rPr>
          <w:b/>
          <w:bCs/>
          <w:color w:val="000000"/>
          <w:sz w:val="24"/>
          <w:szCs w:val="24"/>
          <w:lang w:eastAsia="pl-PL"/>
        </w:rPr>
        <w:t>4</w:t>
      </w:r>
      <w:r w:rsidR="002219A8">
        <w:rPr>
          <w:b/>
          <w:bCs/>
          <w:color w:val="000000"/>
          <w:sz w:val="24"/>
          <w:szCs w:val="24"/>
          <w:lang w:eastAsia="pl-PL"/>
        </w:rPr>
        <w:t>1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F04ACAD" w14:textId="233B9584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</w:t>
      </w:r>
      <w:r w:rsidR="0020438B" w:rsidRPr="0020438B">
        <w:rPr>
          <w:color w:val="000000"/>
          <w:sz w:val="24"/>
          <w:szCs w:val="24"/>
          <w:lang w:eastAsia="pl-PL"/>
        </w:rPr>
        <w:t>zrealizowanych przedsięwzięć na terenie Gminy Malbork</w:t>
      </w:r>
      <w:r w:rsidRPr="0020438B">
        <w:rPr>
          <w:color w:val="000000"/>
          <w:sz w:val="24"/>
          <w:szCs w:val="24"/>
          <w:lang w:eastAsia="pl-PL"/>
        </w:rPr>
        <w:t xml:space="preserve"> - </w:t>
      </w:r>
      <w:r w:rsidR="008C109B" w:rsidRPr="0020438B">
        <w:rPr>
          <w:b/>
          <w:bCs/>
          <w:color w:val="000000"/>
          <w:sz w:val="24"/>
          <w:szCs w:val="24"/>
          <w:lang w:eastAsia="pl-PL"/>
        </w:rPr>
        <w:t>1</w:t>
      </w:r>
      <w:r w:rsidR="002219A8">
        <w:rPr>
          <w:b/>
          <w:bCs/>
          <w:color w:val="000000"/>
          <w:sz w:val="24"/>
          <w:szCs w:val="24"/>
          <w:lang w:eastAsia="pl-PL"/>
        </w:rPr>
        <w:t>33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74CC11CD" w14:textId="5859C2E0" w:rsidR="008019A1" w:rsidRDefault="00707789" w:rsidP="002219A8">
      <w:pPr>
        <w:numPr>
          <w:ilvl w:val="0"/>
          <w:numId w:val="32"/>
        </w:numPr>
        <w:shd w:val="clear" w:color="auto" w:fill="FFFFFF"/>
        <w:jc w:val="left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kwota wypłaconych dotacji </w:t>
      </w:r>
      <w:r w:rsidR="0020438B" w:rsidRPr="0020438B">
        <w:rPr>
          <w:color w:val="000000"/>
          <w:sz w:val="24"/>
          <w:szCs w:val="24"/>
          <w:lang w:eastAsia="pl-PL"/>
        </w:rPr>
        <w:t xml:space="preserve">dot. przedsięwzięć na terenie Gminy Malbork </w:t>
      </w:r>
      <w:r w:rsidRPr="0020438B">
        <w:rPr>
          <w:color w:val="000000"/>
          <w:sz w:val="24"/>
          <w:szCs w:val="24"/>
          <w:lang w:eastAsia="pl-PL"/>
        </w:rPr>
        <w:t xml:space="preserve">– 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>3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> 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>747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>348,4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 xml:space="preserve">0 zł </w:t>
      </w:r>
    </w:p>
    <w:p w14:paraId="588C56BA" w14:textId="77777777" w:rsidR="002219A8" w:rsidRDefault="002219A8" w:rsidP="002219A8">
      <w:pPr>
        <w:shd w:val="clear" w:color="auto" w:fill="FFFFFF"/>
        <w:ind w:left="720"/>
        <w:jc w:val="left"/>
        <w:rPr>
          <w:b/>
          <w:bCs/>
          <w:color w:val="000000"/>
          <w:sz w:val="24"/>
          <w:szCs w:val="24"/>
          <w:lang w:eastAsia="pl-PL"/>
        </w:rPr>
      </w:pPr>
    </w:p>
    <w:p w14:paraId="1596503B" w14:textId="4E7B8C8E" w:rsidR="00482360" w:rsidRPr="008019A1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8019A1">
        <w:rPr>
          <w:b/>
          <w:bCs/>
          <w:color w:val="000000"/>
          <w:sz w:val="24"/>
          <w:szCs w:val="24"/>
          <w:lang w:eastAsia="pl-PL"/>
        </w:rPr>
        <w:t xml:space="preserve">Program Priorytetowy "Czyste Powietrze" </w:t>
      </w:r>
      <w:r w:rsidRPr="008019A1">
        <w:rPr>
          <w:color w:val="000000"/>
          <w:sz w:val="24"/>
          <w:szCs w:val="24"/>
          <w:lang w:eastAsia="pl-PL"/>
        </w:rPr>
        <w:t xml:space="preserve"> </w:t>
      </w:r>
      <w:r w:rsidRPr="008019A1">
        <w:rPr>
          <w:color w:val="000000"/>
          <w:sz w:val="24"/>
          <w:szCs w:val="24"/>
          <w:lang w:eastAsia="pl-PL"/>
        </w:rPr>
        <w:br/>
        <w:t>skierowany jest:</w:t>
      </w:r>
    </w:p>
    <w:p w14:paraId="0F0FC45C" w14:textId="77777777" w:rsidR="00482360" w:rsidRPr="008019A1" w:rsidRDefault="00482360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rPr>
          <w:color w:val="212121"/>
        </w:rPr>
      </w:pPr>
      <w:r w:rsidRPr="008019A1">
        <w:rPr>
          <w:color w:val="212121"/>
        </w:rPr>
        <w:t>Dla właścicieli i współwłaścicieli jednorodzinnych domów mieszkalnych lub lokali mieszkalnych wydzielonych w budynkach jednorodzinnych posiadających wyodrębnioną księgę wieczystą.</w:t>
      </w:r>
    </w:p>
    <w:p w14:paraId="1E3D2D10" w14:textId="4E6F14CF" w:rsidR="008019A1" w:rsidRPr="008019A1" w:rsidRDefault="003D086B" w:rsidP="008019A1">
      <w:pPr>
        <w:pStyle w:val="Nagwek3"/>
        <w:shd w:val="clear" w:color="auto" w:fill="FFFFFF"/>
        <w:jc w:val="center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</w:t>
      </w:r>
      <w:r w:rsidR="008019A1" w:rsidRPr="008019A1">
        <w:rPr>
          <w:rFonts w:cs="Times New Roman"/>
          <w:sz w:val="24"/>
          <w:szCs w:val="24"/>
        </w:rPr>
        <w:t>a:</w:t>
      </w:r>
    </w:p>
    <w:p w14:paraId="2BF66E3E" w14:textId="77777777" w:rsidR="008019A1" w:rsidRPr="008019A1" w:rsidRDefault="008019A1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jc w:val="both"/>
        <w:rPr>
          <w:color w:val="212121"/>
        </w:rPr>
      </w:pPr>
      <w:r w:rsidRPr="008019A1">
        <w:rPr>
          <w:color w:val="212121"/>
        </w:rPr>
        <w:t>Dofinansowanie kompleksowej termomodernizacji budynków oraz wymiany starych i nieefektywnych źródeł ciepła na paliwo stałe na nowoczesne źródła ciepła spełniające najwyższe normy.</w:t>
      </w:r>
    </w:p>
    <w:p w14:paraId="53D3ED18" w14:textId="77777777" w:rsidR="008019A1" w:rsidRDefault="008019A1" w:rsidP="008019A1">
      <w:pPr>
        <w:pStyle w:val="NormalnyWeb"/>
        <w:ind w:left="720"/>
        <w:jc w:val="center"/>
      </w:pPr>
      <w:r>
        <w:t xml:space="preserve">więcej informacji o programie na stronie: </w:t>
      </w:r>
      <w:hyperlink r:id="rId6" w:history="1">
        <w:r w:rsidRPr="001428D8">
          <w:rPr>
            <w:rStyle w:val="Hipercze"/>
          </w:rPr>
          <w:t>www.czystepowietrze.gov.pl</w:t>
        </w:r>
      </w:hyperlink>
    </w:p>
    <w:p w14:paraId="70F5CC16" w14:textId="77777777" w:rsidR="008019A1" w:rsidRDefault="008019A1" w:rsidP="0048236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121"/>
          <w:sz w:val="26"/>
          <w:szCs w:val="26"/>
        </w:rPr>
      </w:pPr>
    </w:p>
    <w:p w14:paraId="24A77176" w14:textId="77777777" w:rsidR="00482360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290A7A6" w14:textId="77777777" w:rsidR="00482360" w:rsidRPr="0020438B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2168F218" w14:textId="77777777" w:rsidR="00482360" w:rsidRDefault="00482360" w:rsidP="003767F1">
      <w:pPr>
        <w:pStyle w:val="NormalnyWeb"/>
        <w:ind w:left="546"/>
        <w:jc w:val="both"/>
      </w:pPr>
    </w:p>
    <w:sectPr w:rsidR="00482360" w:rsidSect="003714DA">
      <w:pgSz w:w="11909" w:h="16834" w:code="9"/>
      <w:pgMar w:top="284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22D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BB4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B20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B8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E3EDC1A"/>
    <w:lvl w:ilvl="0">
      <w:start w:val="1"/>
      <w:numFmt w:val="decimal"/>
      <w:pStyle w:val="Styl2"/>
      <w:lvlText w:val="%1."/>
      <w:lvlJc w:val="left"/>
      <w:pPr>
        <w:tabs>
          <w:tab w:val="num" w:pos="40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1531" w:hanging="1134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F056249"/>
    <w:multiLevelType w:val="hybridMultilevel"/>
    <w:tmpl w:val="F258A22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6C64E80"/>
    <w:multiLevelType w:val="hybridMultilevel"/>
    <w:tmpl w:val="76A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27"/>
    <w:multiLevelType w:val="hybridMultilevel"/>
    <w:tmpl w:val="E0E0B46C"/>
    <w:lvl w:ilvl="0" w:tplc="E9F60850">
      <w:numFmt w:val="bullet"/>
      <w:pStyle w:val="Wypunktowanie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B2"/>
    <w:multiLevelType w:val="hybridMultilevel"/>
    <w:tmpl w:val="892CC0D8"/>
    <w:lvl w:ilvl="0" w:tplc="E40E6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6286C"/>
    <w:multiLevelType w:val="hybridMultilevel"/>
    <w:tmpl w:val="EA30BADE"/>
    <w:lvl w:ilvl="0" w:tplc="0D84C6E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7769"/>
    <w:multiLevelType w:val="hybridMultilevel"/>
    <w:tmpl w:val="6F4AD2F4"/>
    <w:lvl w:ilvl="0" w:tplc="52B44DA0">
      <w:start w:val="1"/>
      <w:numFmt w:val="decimal"/>
      <w:pStyle w:val="Zwykytek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730CD"/>
    <w:multiLevelType w:val="multilevel"/>
    <w:tmpl w:val="AE4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CE14E6"/>
    <w:multiLevelType w:val="hybridMultilevel"/>
    <w:tmpl w:val="C92085D0"/>
    <w:lvl w:ilvl="0" w:tplc="525C1410">
      <w:start w:val="1"/>
      <w:numFmt w:val="decimal"/>
      <w:pStyle w:val="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36010">
    <w:abstractNumId w:val="2"/>
  </w:num>
  <w:num w:numId="2" w16cid:durableId="431896595">
    <w:abstractNumId w:val="2"/>
  </w:num>
  <w:num w:numId="3" w16cid:durableId="1816414572">
    <w:abstractNumId w:val="0"/>
  </w:num>
  <w:num w:numId="4" w16cid:durableId="1796757259">
    <w:abstractNumId w:val="2"/>
  </w:num>
  <w:num w:numId="5" w16cid:durableId="156500057">
    <w:abstractNumId w:val="10"/>
  </w:num>
  <w:num w:numId="6" w16cid:durableId="356539441">
    <w:abstractNumId w:val="9"/>
  </w:num>
  <w:num w:numId="7" w16cid:durableId="327949285">
    <w:abstractNumId w:val="9"/>
  </w:num>
  <w:num w:numId="8" w16cid:durableId="1523740525">
    <w:abstractNumId w:val="2"/>
  </w:num>
  <w:num w:numId="9" w16cid:durableId="1712922456">
    <w:abstractNumId w:val="3"/>
  </w:num>
  <w:num w:numId="10" w16cid:durableId="525559257">
    <w:abstractNumId w:val="3"/>
  </w:num>
  <w:num w:numId="11" w16cid:durableId="2010014069">
    <w:abstractNumId w:val="2"/>
  </w:num>
  <w:num w:numId="12" w16cid:durableId="222330447">
    <w:abstractNumId w:val="2"/>
  </w:num>
  <w:num w:numId="13" w16cid:durableId="22943518">
    <w:abstractNumId w:val="2"/>
  </w:num>
  <w:num w:numId="14" w16cid:durableId="364258888">
    <w:abstractNumId w:val="2"/>
  </w:num>
  <w:num w:numId="15" w16cid:durableId="1493139283">
    <w:abstractNumId w:val="2"/>
  </w:num>
  <w:num w:numId="16" w16cid:durableId="1810173615">
    <w:abstractNumId w:val="2"/>
  </w:num>
  <w:num w:numId="17" w16cid:durableId="1988047333">
    <w:abstractNumId w:val="1"/>
  </w:num>
  <w:num w:numId="18" w16cid:durableId="1682194691">
    <w:abstractNumId w:val="1"/>
  </w:num>
  <w:num w:numId="19" w16cid:durableId="1691681147">
    <w:abstractNumId w:val="12"/>
  </w:num>
  <w:num w:numId="20" w16cid:durableId="143158227">
    <w:abstractNumId w:val="2"/>
  </w:num>
  <w:num w:numId="21" w16cid:durableId="1038554874">
    <w:abstractNumId w:val="2"/>
  </w:num>
  <w:num w:numId="22" w16cid:durableId="676538015">
    <w:abstractNumId w:val="7"/>
  </w:num>
  <w:num w:numId="23" w16cid:durableId="1267008254">
    <w:abstractNumId w:val="7"/>
  </w:num>
  <w:num w:numId="24" w16cid:durableId="20866024">
    <w:abstractNumId w:val="10"/>
  </w:num>
  <w:num w:numId="25" w16cid:durableId="137306856">
    <w:abstractNumId w:val="2"/>
  </w:num>
  <w:num w:numId="26" w16cid:durableId="1316493179">
    <w:abstractNumId w:val="2"/>
  </w:num>
  <w:num w:numId="27" w16cid:durableId="2140416701">
    <w:abstractNumId w:val="12"/>
  </w:num>
  <w:num w:numId="28" w16cid:durableId="1358462160">
    <w:abstractNumId w:val="4"/>
  </w:num>
  <w:num w:numId="29" w16cid:durableId="174199518">
    <w:abstractNumId w:val="4"/>
  </w:num>
  <w:num w:numId="30" w16cid:durableId="2004120797">
    <w:abstractNumId w:val="5"/>
  </w:num>
  <w:num w:numId="31" w16cid:durableId="241262731">
    <w:abstractNumId w:val="8"/>
  </w:num>
  <w:num w:numId="32" w16cid:durableId="4942689">
    <w:abstractNumId w:val="11"/>
  </w:num>
  <w:num w:numId="33" w16cid:durableId="96049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9"/>
    <w:rsid w:val="000222F4"/>
    <w:rsid w:val="000367A7"/>
    <w:rsid w:val="0003704C"/>
    <w:rsid w:val="00037331"/>
    <w:rsid w:val="0006733F"/>
    <w:rsid w:val="00071234"/>
    <w:rsid w:val="00081147"/>
    <w:rsid w:val="0008162F"/>
    <w:rsid w:val="00094CF1"/>
    <w:rsid w:val="00095657"/>
    <w:rsid w:val="00095CEB"/>
    <w:rsid w:val="00097121"/>
    <w:rsid w:val="000B0599"/>
    <w:rsid w:val="000E21E8"/>
    <w:rsid w:val="000E316B"/>
    <w:rsid w:val="000E4826"/>
    <w:rsid w:val="000E50E9"/>
    <w:rsid w:val="000F5515"/>
    <w:rsid w:val="001065C3"/>
    <w:rsid w:val="001167FF"/>
    <w:rsid w:val="00130AAB"/>
    <w:rsid w:val="00137DE6"/>
    <w:rsid w:val="00146C18"/>
    <w:rsid w:val="00147BC8"/>
    <w:rsid w:val="001507CE"/>
    <w:rsid w:val="00155A0C"/>
    <w:rsid w:val="00174267"/>
    <w:rsid w:val="0017532E"/>
    <w:rsid w:val="001837F1"/>
    <w:rsid w:val="001A00D1"/>
    <w:rsid w:val="001B3EEA"/>
    <w:rsid w:val="001B532D"/>
    <w:rsid w:val="001C1E43"/>
    <w:rsid w:val="001C39FE"/>
    <w:rsid w:val="001D2519"/>
    <w:rsid w:val="001D6119"/>
    <w:rsid w:val="001E0B1F"/>
    <w:rsid w:val="001F26B4"/>
    <w:rsid w:val="001F27BC"/>
    <w:rsid w:val="002038B2"/>
    <w:rsid w:val="00203FB3"/>
    <w:rsid w:val="0020438B"/>
    <w:rsid w:val="00214929"/>
    <w:rsid w:val="002219A8"/>
    <w:rsid w:val="002222CC"/>
    <w:rsid w:val="002531A1"/>
    <w:rsid w:val="00253D29"/>
    <w:rsid w:val="00265D69"/>
    <w:rsid w:val="002672F9"/>
    <w:rsid w:val="002D14BD"/>
    <w:rsid w:val="002F7506"/>
    <w:rsid w:val="0031413D"/>
    <w:rsid w:val="003173D5"/>
    <w:rsid w:val="00340376"/>
    <w:rsid w:val="00345736"/>
    <w:rsid w:val="00353C06"/>
    <w:rsid w:val="00356165"/>
    <w:rsid w:val="003714DA"/>
    <w:rsid w:val="003767F1"/>
    <w:rsid w:val="003774E3"/>
    <w:rsid w:val="003A2B45"/>
    <w:rsid w:val="003A77C6"/>
    <w:rsid w:val="003D086B"/>
    <w:rsid w:val="003E1C43"/>
    <w:rsid w:val="003E463A"/>
    <w:rsid w:val="003E4EF9"/>
    <w:rsid w:val="0041231A"/>
    <w:rsid w:val="004315EC"/>
    <w:rsid w:val="00474D10"/>
    <w:rsid w:val="00482360"/>
    <w:rsid w:val="004926A0"/>
    <w:rsid w:val="004A0F3A"/>
    <w:rsid w:val="004A2311"/>
    <w:rsid w:val="004B08C3"/>
    <w:rsid w:val="004B76CA"/>
    <w:rsid w:val="004B7E57"/>
    <w:rsid w:val="004C7477"/>
    <w:rsid w:val="004C79C7"/>
    <w:rsid w:val="004E25A9"/>
    <w:rsid w:val="004F6F85"/>
    <w:rsid w:val="00524858"/>
    <w:rsid w:val="00536353"/>
    <w:rsid w:val="00541311"/>
    <w:rsid w:val="00566870"/>
    <w:rsid w:val="00581D28"/>
    <w:rsid w:val="00582070"/>
    <w:rsid w:val="00584CB9"/>
    <w:rsid w:val="005C2C2A"/>
    <w:rsid w:val="005D60B3"/>
    <w:rsid w:val="005E3417"/>
    <w:rsid w:val="005F04F6"/>
    <w:rsid w:val="00617EEA"/>
    <w:rsid w:val="0062303E"/>
    <w:rsid w:val="00631722"/>
    <w:rsid w:val="00636A25"/>
    <w:rsid w:val="0064256C"/>
    <w:rsid w:val="00643E23"/>
    <w:rsid w:val="00652A40"/>
    <w:rsid w:val="00654395"/>
    <w:rsid w:val="0065777F"/>
    <w:rsid w:val="00661F14"/>
    <w:rsid w:val="00664731"/>
    <w:rsid w:val="00672AA5"/>
    <w:rsid w:val="00697CE1"/>
    <w:rsid w:val="006A7A81"/>
    <w:rsid w:val="006B162E"/>
    <w:rsid w:val="006B16EF"/>
    <w:rsid w:val="006C2801"/>
    <w:rsid w:val="006D6F8B"/>
    <w:rsid w:val="006E2B9F"/>
    <w:rsid w:val="006E5B9C"/>
    <w:rsid w:val="006E62EE"/>
    <w:rsid w:val="006E6E5B"/>
    <w:rsid w:val="006F1CF6"/>
    <w:rsid w:val="006F2201"/>
    <w:rsid w:val="006F5736"/>
    <w:rsid w:val="0070291D"/>
    <w:rsid w:val="00707789"/>
    <w:rsid w:val="0073587B"/>
    <w:rsid w:val="007454D5"/>
    <w:rsid w:val="00772765"/>
    <w:rsid w:val="00784E13"/>
    <w:rsid w:val="0079753A"/>
    <w:rsid w:val="007B34C1"/>
    <w:rsid w:val="007C7B80"/>
    <w:rsid w:val="007D1DFA"/>
    <w:rsid w:val="007E5FB5"/>
    <w:rsid w:val="008019A1"/>
    <w:rsid w:val="008067B5"/>
    <w:rsid w:val="0083727B"/>
    <w:rsid w:val="00883A74"/>
    <w:rsid w:val="008A6DA3"/>
    <w:rsid w:val="008B54D9"/>
    <w:rsid w:val="008C109B"/>
    <w:rsid w:val="00902CF9"/>
    <w:rsid w:val="0093307D"/>
    <w:rsid w:val="00956037"/>
    <w:rsid w:val="00967FC2"/>
    <w:rsid w:val="00982B92"/>
    <w:rsid w:val="009916A8"/>
    <w:rsid w:val="009931EF"/>
    <w:rsid w:val="009949AE"/>
    <w:rsid w:val="009A4C50"/>
    <w:rsid w:val="009A68BE"/>
    <w:rsid w:val="009B2050"/>
    <w:rsid w:val="009C5B3F"/>
    <w:rsid w:val="009D1BD8"/>
    <w:rsid w:val="009D1FE7"/>
    <w:rsid w:val="009E2C24"/>
    <w:rsid w:val="00A04E8C"/>
    <w:rsid w:val="00A3462E"/>
    <w:rsid w:val="00A469D6"/>
    <w:rsid w:val="00A74341"/>
    <w:rsid w:val="00AA448D"/>
    <w:rsid w:val="00AB3114"/>
    <w:rsid w:val="00AB3330"/>
    <w:rsid w:val="00AB6DCE"/>
    <w:rsid w:val="00AC08C1"/>
    <w:rsid w:val="00AC419E"/>
    <w:rsid w:val="00AC4588"/>
    <w:rsid w:val="00AE1C13"/>
    <w:rsid w:val="00AE2906"/>
    <w:rsid w:val="00AE2D9B"/>
    <w:rsid w:val="00AE4072"/>
    <w:rsid w:val="00B11A1A"/>
    <w:rsid w:val="00B3050B"/>
    <w:rsid w:val="00B44210"/>
    <w:rsid w:val="00B55BE0"/>
    <w:rsid w:val="00B64D6F"/>
    <w:rsid w:val="00B65D5B"/>
    <w:rsid w:val="00B66B3C"/>
    <w:rsid w:val="00B700CD"/>
    <w:rsid w:val="00B749A4"/>
    <w:rsid w:val="00B9286F"/>
    <w:rsid w:val="00B9299D"/>
    <w:rsid w:val="00B93538"/>
    <w:rsid w:val="00BA41DD"/>
    <w:rsid w:val="00BC315A"/>
    <w:rsid w:val="00C06CF1"/>
    <w:rsid w:val="00C31762"/>
    <w:rsid w:val="00C570FA"/>
    <w:rsid w:val="00C67615"/>
    <w:rsid w:val="00C8007A"/>
    <w:rsid w:val="00C86150"/>
    <w:rsid w:val="00C87BDD"/>
    <w:rsid w:val="00C966AC"/>
    <w:rsid w:val="00C973C0"/>
    <w:rsid w:val="00CA35FF"/>
    <w:rsid w:val="00CB07F6"/>
    <w:rsid w:val="00CD0EE6"/>
    <w:rsid w:val="00CE4DCF"/>
    <w:rsid w:val="00CF61ED"/>
    <w:rsid w:val="00D13B4C"/>
    <w:rsid w:val="00D23EA6"/>
    <w:rsid w:val="00D46F4B"/>
    <w:rsid w:val="00D67AB1"/>
    <w:rsid w:val="00D719C6"/>
    <w:rsid w:val="00D83428"/>
    <w:rsid w:val="00D85DE1"/>
    <w:rsid w:val="00D978ED"/>
    <w:rsid w:val="00DA51C9"/>
    <w:rsid w:val="00DD40E3"/>
    <w:rsid w:val="00DD4A43"/>
    <w:rsid w:val="00DF236F"/>
    <w:rsid w:val="00DF5D84"/>
    <w:rsid w:val="00E0154A"/>
    <w:rsid w:val="00E45FB6"/>
    <w:rsid w:val="00E460C4"/>
    <w:rsid w:val="00E50DE6"/>
    <w:rsid w:val="00E51B16"/>
    <w:rsid w:val="00E6045D"/>
    <w:rsid w:val="00E628D2"/>
    <w:rsid w:val="00E70EAC"/>
    <w:rsid w:val="00E735E8"/>
    <w:rsid w:val="00E74E0C"/>
    <w:rsid w:val="00E82989"/>
    <w:rsid w:val="00E8579F"/>
    <w:rsid w:val="00E95CB9"/>
    <w:rsid w:val="00EB170D"/>
    <w:rsid w:val="00EC1430"/>
    <w:rsid w:val="00EC7CC3"/>
    <w:rsid w:val="00ED60C7"/>
    <w:rsid w:val="00EF2407"/>
    <w:rsid w:val="00EF636F"/>
    <w:rsid w:val="00F03331"/>
    <w:rsid w:val="00F038CF"/>
    <w:rsid w:val="00F34BB1"/>
    <w:rsid w:val="00F54429"/>
    <w:rsid w:val="00F85167"/>
    <w:rsid w:val="00FA0F87"/>
    <w:rsid w:val="00FA4D6B"/>
    <w:rsid w:val="00FC53AE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7AB6"/>
  <w15:chartTrackingRefBased/>
  <w15:docId w15:val="{E2A52B2D-FDBA-4199-9088-E559337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0E50E9"/>
    <w:pPr>
      <w:jc w:val="both"/>
    </w:pPr>
    <w:rPr>
      <w:sz w:val="28"/>
      <w:szCs w:val="40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autoRedefine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Wcicienormalne">
    <w:name w:val="Normal Indent"/>
    <w:aliases w:val="Standardowe wcięcie"/>
    <w:basedOn w:val="Normalny"/>
    <w:pPr>
      <w:tabs>
        <w:tab w:val="left" w:pos="425"/>
      </w:tabs>
      <w:ind w:left="425" w:hanging="425"/>
    </w:pPr>
  </w:style>
  <w:style w:type="character" w:styleId="Numerstrony">
    <w:name w:val="page number"/>
    <w:rPr>
      <w:rFonts w:ascii="Times New Roman" w:hAnsi="Times New Roman"/>
      <w:sz w:val="22"/>
    </w:rPr>
  </w:style>
  <w:style w:type="paragraph" w:styleId="Zwykytekst">
    <w:name w:val="Plain Text"/>
    <w:basedOn w:val="Normalny"/>
    <w:pPr>
      <w:numPr>
        <w:numId w:val="24"/>
      </w:numPr>
    </w:pPr>
    <w:rPr>
      <w:rFonts w:cs="Courier New"/>
      <w:szCs w:val="20"/>
    </w:rPr>
  </w:style>
  <w:style w:type="paragraph" w:customStyle="1" w:styleId="Numerowanie">
    <w:name w:val="Numerowanie"/>
    <w:basedOn w:val="Normalny"/>
    <w:rsid w:val="00967FC2"/>
    <w:pPr>
      <w:numPr>
        <w:numId w:val="27"/>
      </w:numPr>
    </w:pPr>
  </w:style>
  <w:style w:type="paragraph" w:customStyle="1" w:styleId="Wypunktowanie">
    <w:name w:val="Wypunktowanie"/>
    <w:basedOn w:val="Normalny"/>
    <w:autoRedefine/>
    <w:pPr>
      <w:numPr>
        <w:numId w:val="23"/>
      </w:numPr>
      <w:tabs>
        <w:tab w:val="left" w:pos="284"/>
      </w:tabs>
    </w:pPr>
  </w:style>
  <w:style w:type="paragraph" w:styleId="Adreszwrotnynakopercie">
    <w:name w:val="envelope return"/>
    <w:basedOn w:val="Normalny"/>
    <w:rPr>
      <w:rFonts w:cs="Arial"/>
      <w:sz w:val="20"/>
      <w:szCs w:val="20"/>
    </w:rPr>
  </w:style>
  <w:style w:type="paragraph" w:customStyle="1" w:styleId="Styl1">
    <w:name w:val="Styl1"/>
    <w:basedOn w:val="Normalny"/>
    <w:rsid w:val="00B749A4"/>
    <w:p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customStyle="1" w:styleId="Styl2">
    <w:name w:val="Styl2"/>
    <w:basedOn w:val="Normalny"/>
    <w:rsid w:val="00B749A4"/>
    <w:pPr>
      <w:numPr>
        <w:numId w:val="29"/>
      </w:num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D6119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qFormat/>
    <w:rsid w:val="001D6119"/>
    <w:rPr>
      <w:b/>
      <w:bCs/>
    </w:rPr>
  </w:style>
  <w:style w:type="character" w:styleId="Hipercze">
    <w:name w:val="Hyperlink"/>
    <w:rsid w:val="001D611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0438B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0438B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złożenia wniosku w programie Czyste Powietrze niezbędne są:</vt:lpstr>
    </vt:vector>
  </TitlesOfParts>
  <Company/>
  <LinksUpToDate>false</LinksUpToDate>
  <CharactersWithSpaces>1203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http://www.czystepowietrze.gov.pl/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złożenia wniosku w programie Czyste Powietrze niezbędne są:</dc:title>
  <dc:subject/>
  <dc:creator>Admin</dc:creator>
  <cp:keywords/>
  <dc:description/>
  <cp:lastModifiedBy>Gosia</cp:lastModifiedBy>
  <cp:revision>2</cp:revision>
  <cp:lastPrinted>2025-04-11T12:55:00Z</cp:lastPrinted>
  <dcterms:created xsi:type="dcterms:W3CDTF">2025-07-09T10:35:00Z</dcterms:created>
  <dcterms:modified xsi:type="dcterms:W3CDTF">2025-07-09T10:35:00Z</dcterms:modified>
</cp:coreProperties>
</file>